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ED6" w:rsidRDefault="00297ED6" w:rsidP="00297ED6">
      <w:pPr>
        <w:widowControl/>
        <w:spacing w:line="450" w:lineRule="atLeast"/>
        <w:jc w:val="center"/>
        <w:outlineLvl w:val="2"/>
        <w:rPr>
          <w:rFonts w:ascii="宋体" w:eastAsia="宋体" w:hAnsi="宋体" w:cs="宋体"/>
          <w:b/>
          <w:bCs/>
          <w:color w:val="000000"/>
          <w:kern w:val="0"/>
          <w:sz w:val="30"/>
          <w:szCs w:val="30"/>
        </w:rPr>
      </w:pPr>
      <w:r w:rsidRPr="00297ED6">
        <w:rPr>
          <w:rFonts w:ascii="宋体" w:eastAsia="宋体" w:hAnsi="宋体" w:cs="宋体" w:hint="eastAsia"/>
          <w:b/>
          <w:bCs/>
          <w:color w:val="000000"/>
          <w:kern w:val="0"/>
          <w:sz w:val="30"/>
          <w:szCs w:val="30"/>
        </w:rPr>
        <w:t>中华人民共和国财政部令第87号</w:t>
      </w:r>
      <w:r>
        <w:rPr>
          <w:rFonts w:ascii="宋体" w:eastAsia="宋体" w:hAnsi="宋体" w:cs="宋体"/>
          <w:b/>
          <w:bCs/>
          <w:color w:val="000000"/>
          <w:kern w:val="0"/>
          <w:sz w:val="30"/>
          <w:szCs w:val="30"/>
        </w:rPr>
        <w:t>—</w:t>
      </w:r>
    </w:p>
    <w:p w:rsidR="00297ED6" w:rsidRPr="00297ED6" w:rsidRDefault="00297ED6" w:rsidP="00297ED6">
      <w:pPr>
        <w:widowControl/>
        <w:spacing w:line="450" w:lineRule="atLeast"/>
        <w:jc w:val="center"/>
        <w:outlineLvl w:val="2"/>
        <w:rPr>
          <w:rFonts w:ascii="宋体" w:eastAsia="宋体" w:hAnsi="宋体" w:cs="宋体"/>
          <w:b/>
          <w:bCs/>
          <w:color w:val="000000"/>
          <w:kern w:val="0"/>
          <w:sz w:val="30"/>
          <w:szCs w:val="30"/>
        </w:rPr>
      </w:pPr>
      <w:bookmarkStart w:id="0" w:name="_GoBack"/>
      <w:bookmarkEnd w:id="0"/>
      <w:r w:rsidRPr="00297ED6">
        <w:rPr>
          <w:rFonts w:ascii="宋体" w:eastAsia="宋体" w:hAnsi="宋体" w:cs="宋体" w:hint="eastAsia"/>
          <w:b/>
          <w:bCs/>
          <w:color w:val="000000"/>
          <w:kern w:val="0"/>
          <w:sz w:val="30"/>
          <w:szCs w:val="30"/>
        </w:rPr>
        <w:t>政府采购货物和服务招标投标管理办法</w:t>
      </w:r>
    </w:p>
    <w:p w:rsidR="00297ED6" w:rsidRPr="00297ED6" w:rsidRDefault="00297ED6" w:rsidP="009D6D78">
      <w:pPr>
        <w:pStyle w:val="a3"/>
        <w:spacing w:before="0" w:beforeAutospacing="0" w:after="0" w:afterAutospacing="0" w:line="378" w:lineRule="atLeast"/>
        <w:jc w:val="both"/>
        <w:rPr>
          <w:color w:val="333333"/>
          <w:sz w:val="21"/>
          <w:szCs w:val="21"/>
        </w:rPr>
      </w:pPr>
    </w:p>
    <w:p w:rsidR="009D6D78" w:rsidRDefault="009D6D78" w:rsidP="009D6D78">
      <w:pPr>
        <w:pStyle w:val="a3"/>
        <w:spacing w:before="0" w:beforeAutospacing="0" w:after="0" w:afterAutospacing="0" w:line="378" w:lineRule="atLeast"/>
        <w:jc w:val="both"/>
        <w:rPr>
          <w:color w:val="333333"/>
          <w:sz w:val="21"/>
          <w:szCs w:val="21"/>
        </w:rPr>
      </w:pPr>
      <w:r>
        <w:rPr>
          <w:rFonts w:hint="eastAsia"/>
          <w:color w:val="333333"/>
          <w:sz w:val="21"/>
          <w:szCs w:val="21"/>
        </w:rPr>
        <w:t>财政部对《政府采购货物和服务招标投标管理办法》（财政部令第18号）进行了修订，修订后的《政府采购货物和服务招标投标管理办法》已经部</w:t>
      </w:r>
      <w:proofErr w:type="gramStart"/>
      <w:r>
        <w:rPr>
          <w:rFonts w:hint="eastAsia"/>
          <w:color w:val="333333"/>
          <w:sz w:val="21"/>
          <w:szCs w:val="21"/>
        </w:rPr>
        <w:t>务</w:t>
      </w:r>
      <w:proofErr w:type="gramEnd"/>
      <w:r>
        <w:rPr>
          <w:rFonts w:hint="eastAsia"/>
          <w:color w:val="333333"/>
          <w:sz w:val="21"/>
          <w:szCs w:val="21"/>
        </w:rPr>
        <w:t>会议审议通过。现予公布，自2017年10月1日起施行。</w:t>
      </w:r>
    </w:p>
    <w:p w:rsidR="009D6D78" w:rsidRDefault="009D6D78" w:rsidP="009D6D78">
      <w:pPr>
        <w:pStyle w:val="a3"/>
        <w:spacing w:before="0" w:beforeAutospacing="0" w:after="0" w:afterAutospacing="0" w:line="378" w:lineRule="atLeast"/>
        <w:jc w:val="right"/>
        <w:rPr>
          <w:rFonts w:hint="eastAsia"/>
          <w:color w:val="333333"/>
          <w:sz w:val="21"/>
          <w:szCs w:val="21"/>
        </w:rPr>
      </w:pPr>
      <w:r>
        <w:rPr>
          <w:rFonts w:hint="eastAsia"/>
          <w:color w:val="333333"/>
          <w:sz w:val="21"/>
          <w:szCs w:val="21"/>
        </w:rPr>
        <w:t xml:space="preserve">　　部长 肖捷</w:t>
      </w:r>
    </w:p>
    <w:p w:rsidR="009D6D78" w:rsidRDefault="009D6D78" w:rsidP="009D6D78">
      <w:pPr>
        <w:pStyle w:val="a3"/>
        <w:spacing w:before="0" w:beforeAutospacing="0" w:after="0" w:afterAutospacing="0" w:line="378" w:lineRule="atLeast"/>
        <w:jc w:val="right"/>
        <w:rPr>
          <w:rFonts w:hint="eastAsia"/>
          <w:color w:val="333333"/>
          <w:sz w:val="21"/>
          <w:szCs w:val="21"/>
        </w:rPr>
      </w:pPr>
      <w:r>
        <w:rPr>
          <w:rFonts w:hint="eastAsia"/>
          <w:color w:val="333333"/>
          <w:sz w:val="21"/>
          <w:szCs w:val="21"/>
        </w:rPr>
        <w:t xml:space="preserve">　　2017年7月11日</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w:t>
      </w:r>
    </w:p>
    <w:p w:rsidR="009D6D78" w:rsidRDefault="009D6D78" w:rsidP="009D6D78">
      <w:pPr>
        <w:pStyle w:val="a3"/>
        <w:spacing w:before="0" w:beforeAutospacing="0" w:after="0" w:afterAutospacing="0" w:line="378" w:lineRule="atLeast"/>
        <w:jc w:val="center"/>
        <w:rPr>
          <w:rFonts w:hint="eastAsia"/>
          <w:color w:val="333333"/>
          <w:sz w:val="21"/>
          <w:szCs w:val="21"/>
        </w:rPr>
      </w:pPr>
      <w:r>
        <w:rPr>
          <w:rStyle w:val="a4"/>
          <w:rFonts w:hint="eastAsia"/>
          <w:color w:val="333333"/>
          <w:sz w:val="21"/>
          <w:szCs w:val="21"/>
        </w:rPr>
        <w:t>第一章　总　则</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第二条 本办法适用于在中华人民共和国境内开展政府采购货物和服务（以下简称货物服务）招标投标活动。</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第三条 货物服务招标分为公开招标和邀请招标。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公开招标，是指采购人依法以招标公告的方式邀请非特定的供应商参加投标的采购方式。</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邀请招标，是指采购人依法从符合相应资格条件的供应商中随机抽取3家以上供应商，并以投标邀请书的方式邀请其参加投标的采购方式。</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第四条 属于地方预算的政府采购项目,省、自治区、直辖市人民政府根据实际情况，可以确定分别适用于本行政区域省级、设区的市级、县级公开招标数额标准。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第五条 采购人应当在货物服务招标投标活动中落实节约能源、保护环境、扶持不发达地区和少数民族地区、促进中小企业发展等政府采购政策。</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采购人不得向供应商索要或者接受其给予的赠品、回扣或者与采购无关的其他商品、服务。</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第七条 采购人应当按照财政部制定的《政府采购品目分类目录》确定采购项目属性。按照《政府采购品目分类目录》无法确定的，按照有利于采购项目实施的原则确定。</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第八条 采购人委托采购代理机构代理招标的，采购代理机构应当在采购人委托的范围内依法开展采购活动。</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采购代理机构及其分支机构不得在所代理的采购项目中投标或者代理投标，不得为所代理的采购项目的投标人参加本项目提供投标咨询。</w:t>
      </w:r>
    </w:p>
    <w:p w:rsidR="009D6D78" w:rsidRDefault="009D6D78" w:rsidP="009D6D78">
      <w:pPr>
        <w:pStyle w:val="a3"/>
        <w:spacing w:before="0" w:beforeAutospacing="0" w:after="0" w:afterAutospacing="0" w:line="378" w:lineRule="atLeast"/>
        <w:jc w:val="center"/>
        <w:rPr>
          <w:rFonts w:hint="eastAsia"/>
          <w:color w:val="333333"/>
          <w:sz w:val="21"/>
          <w:szCs w:val="21"/>
        </w:rPr>
      </w:pPr>
      <w:r>
        <w:rPr>
          <w:rStyle w:val="a4"/>
          <w:rFonts w:hint="eastAsia"/>
          <w:color w:val="333333"/>
          <w:sz w:val="21"/>
          <w:szCs w:val="21"/>
        </w:rPr>
        <w:t>第二章　招　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第九条 未纳入集中采购目录的政府采购项目，采购人可以自行招标，也可以委托采购代理机构在委托的范围内代理招标。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采购人自行组织开展招标活动的，应当符合下列条件：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（一）有编制招标文件、组织招标的能力和条件；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（二）有与采购项目专业性相适应的专业人员。</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第十条 采购人应当对采购标的</w:t>
      </w:r>
      <w:proofErr w:type="gramStart"/>
      <w:r>
        <w:rPr>
          <w:rFonts w:hint="eastAsia"/>
          <w:color w:val="333333"/>
          <w:sz w:val="21"/>
          <w:szCs w:val="21"/>
        </w:rPr>
        <w:t>的</w:t>
      </w:r>
      <w:proofErr w:type="gramEnd"/>
      <w:r>
        <w:rPr>
          <w:rFonts w:hint="eastAsia"/>
          <w:color w:val="333333"/>
          <w:sz w:val="21"/>
          <w:szCs w:val="21"/>
        </w:rPr>
        <w:t>市场技术或者服务水平、供应、价格等情况进行市场调查，根据调查情况、资产配置标准等科学、合理地确定采购需求，进行价格测算。</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第十一条 采购需求应当完整、明确，包括以下内容：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（一）采购标的需实现的功能或者目标，以及为落实政府采购政策需满足的要求；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（二）采购标的需执行的国家相关标准、行业标准、地方标准或者其他标准、规范；</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（三）采购标的需满足的质量、安全、技术规格、物理特性等要求；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（四）采购标的</w:t>
      </w:r>
      <w:proofErr w:type="gramStart"/>
      <w:r>
        <w:rPr>
          <w:rFonts w:hint="eastAsia"/>
          <w:color w:val="333333"/>
          <w:sz w:val="21"/>
          <w:szCs w:val="21"/>
        </w:rPr>
        <w:t>的</w:t>
      </w:r>
      <w:proofErr w:type="gramEnd"/>
      <w:r>
        <w:rPr>
          <w:rFonts w:hint="eastAsia"/>
          <w:color w:val="333333"/>
          <w:sz w:val="21"/>
          <w:szCs w:val="21"/>
        </w:rPr>
        <w:t>数量、采购项目交付或者实施的时间和地点；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（五）采购标的需满足的服务标准、期限、效率等要求；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（六）采购标的</w:t>
      </w:r>
      <w:proofErr w:type="gramStart"/>
      <w:r>
        <w:rPr>
          <w:rFonts w:hint="eastAsia"/>
          <w:color w:val="333333"/>
          <w:sz w:val="21"/>
          <w:szCs w:val="21"/>
        </w:rPr>
        <w:t>的</w:t>
      </w:r>
      <w:proofErr w:type="gramEnd"/>
      <w:r>
        <w:rPr>
          <w:rFonts w:hint="eastAsia"/>
          <w:color w:val="333333"/>
          <w:sz w:val="21"/>
          <w:szCs w:val="21"/>
        </w:rPr>
        <w:t>验收标准；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（七）采购标的</w:t>
      </w:r>
      <w:proofErr w:type="gramStart"/>
      <w:r>
        <w:rPr>
          <w:rFonts w:hint="eastAsia"/>
          <w:color w:val="333333"/>
          <w:sz w:val="21"/>
          <w:szCs w:val="21"/>
        </w:rPr>
        <w:t>的</w:t>
      </w:r>
      <w:proofErr w:type="gramEnd"/>
      <w:r>
        <w:rPr>
          <w:rFonts w:hint="eastAsia"/>
          <w:color w:val="333333"/>
          <w:sz w:val="21"/>
          <w:szCs w:val="21"/>
        </w:rPr>
        <w:t>其他技术、服务等要求。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第十二条 采购人根据价格测算情况，可以在采购预算额度内合理设定最高限价，但不得设定最低限价。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第十三条 公开招标公告应当包括以下主要内容：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（一）采购人及其委托的采购代理机构的名称、地址和联系方法；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（二）采购项目的名称、预算金额，设定最高限价的，还应当公开最高限价；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（三）采购人的采购需求；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（四）投标人的资格要求；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（五）获取招标文件的时间期限、地点、方式及招标文件售价；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（六）公告期限；</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（七）投标截止时间、开标时间及地点；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（八）采购项目联系人姓名和电话。</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第十四条 采用邀请招标方式的，采购人或者采购代理机构应当通过以下方式产生符合资格条件的供应商名单，并从中随机抽取3家以上供应商向其发出投标邀请书：</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（一）发布资格预审公告征集；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（二）从省级以上人民政府财政部门（以下简称财政部门）建立的供应商库中选取；</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（三）采购人书面推荐。</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采用前款第一项方式产生符合资格条件供应商名单的，采购人或者采购代理机构应当按照资格预审文件载明的标准和方法，对潜在投标人进行资格预审。</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采用第一款第二项或者第三项方式产生符合资格条件供应商名单的，备选的符合资格条件供应商总数不得少于拟随机抽取供应商总数的两倍。</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投标邀请书应当同时向所有受邀请的供应商发出。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第十五条 资格预审公告应当包括以下主要内容：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（一）本办法第十三条第一至四项、第六项和第八项内容；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（二）获取资格预审文件的时间期限、地点、方式；</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（三）提交资格预审申请文件的截止时间、地点及资格预审日期。</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第十六条 招标公告、资格预审公告的公告期限为5个工作日。公告内容应当以省级以上财政部门指定媒体发布的公告为准。公告期限自省级以上财政部门指定媒体最先发布公告之日起算。</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3家的，可以顺延提供期限，并予公告。</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公开招标进行资格预审的，招标公告和资格预审公告可以合并发布，招标文件应当向所有通过资格预审的供应商提供。</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第十九条 采购人或者采购代理机构应当根据采购项目的实施要求，在招标公告、资格预审公告或者投标邀请书中载明是否接受联合体投标。如未载明，不得拒绝联合体投标。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第二十条 采购人或者采购代理机构应当根据采购项目的特点和采购需求编制招标文件。招标文件应当包括以下主要内容：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（一）投标邀请；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（二）投标人须知（包括投标文件的密封、签署、盖章要求等）；</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（三）投标人应当提交的资格、资信证明文件；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（四）为落实政府采购政策，采购标的需满足的要求，以及投标人须提供的证明材料；</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（五）投标文件编制要求、投标报价要求和投标保证金交纳、退还方式以及不予退还投标保证金的情形；</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（六）采购项目预算金额，设定最高限价的，还应当公开最高限价；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（七）采购项目的技术规格、数量、服务标准、验收等要求，包括附件、图纸等；</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（八）</w:t>
      </w:r>
      <w:proofErr w:type="gramStart"/>
      <w:r>
        <w:rPr>
          <w:rFonts w:hint="eastAsia"/>
          <w:color w:val="333333"/>
          <w:sz w:val="21"/>
          <w:szCs w:val="21"/>
        </w:rPr>
        <w:t>拟签订</w:t>
      </w:r>
      <w:proofErr w:type="gramEnd"/>
      <w:r>
        <w:rPr>
          <w:rFonts w:hint="eastAsia"/>
          <w:color w:val="333333"/>
          <w:sz w:val="21"/>
          <w:szCs w:val="21"/>
        </w:rPr>
        <w:t>的合同文本；</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（九）货物、服务提供的时间、地点、方式；</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（十）采购资金的支付方式、时间、条件；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（十一）评标方法、评标标准和投标无效情形；</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（十二）投标有效期；</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（十三）投标截止时间、开标时间及地点；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（十四）采购代理机构代理费用的收取标准和方式；</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（十五）投标人信用信息查询渠道及截止时点、信用信息查询记录和证据留存的具体方式、信用信息的使用规则等；</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（十六）省级以上财政部门规定的其他事项。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对于不允许偏离的实质性要求和条件，采购人或者采购代理机构应当在招标文件中规定，并以醒目的方式标明。</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第二十一条 采购人或者采购代理机构应当根据采购项目的特点和采购需求编制资格预审文件。资格预审文件应当包括以下主要内容：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（一）资格预审邀请；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（二）申请人须知；</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（三）申请人的资格要求；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（四）资格审核标准和方法；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（五）申请人应当提供的资格预审申请文件的内容和格式；</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（六）提交资格预审申请文件的方式、截止时间、地点及资格审核日期；</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（七）申请人信用信息查询渠道及截止时点、信用信息查询记录和证据留存的具体方式、信用信息的使用规则等内容；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（八）省级以上财政部门规定的其他事项。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资格预审文件应当免费提供。</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第二十二条 采购人、采购代理机构一般不得要求投标人提供样品，仅凭书面方式不能准确描述采购需求或者需要对样品进行主观判断以确认是否满足采购需求等特殊情况除外。</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采购活动结束后，对于未中标人提供的样品，应当及时退还或者经未中标人同意后自行处理；对于中标人提供的样品，应当按照招标文件的规定进行保管、封存，并作为履约验收的参考。</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第二十四条 招标文件售价应当按照弥补制作、邮寄成本的原则确定，不得以营利为目的，不得以招标采购金额作为确定招标文件售价的依据。</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第二十五条 招标文件、资格预审文件的内容不得违反法律、行政法规、强制性标准、政府采购政策，或者违反公开透明、公平竞争、公正和诚实信用原则。</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有前款规定情形，影响潜在投标人投标或者资格预审结果的，采购人或者采购代理机构应当修改招标文件或者资格预审文件后重新招标。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第二十六条 采购人或者采购代理机构可以在招标文件提供期限截止后，组织已获取招标文件的潜在投标人现场考察或者召开开标前答疑会。</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组织现场考察或者召开答疑会的，应当在招标文件中载明，或者在招标文件提供期限截止后以书面形式通知所有获取招标文件的潜在投标人。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第二十八条 投标截止时间前，采购人、采购代理机构和有关人员不得向他人透露已获取招标文件的潜在投标人的名称、数量以及可能影响公平竞争的有关招标投标的其他情况。</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第二十九条 采购人、采购代理机构在发布招标公告、资格预审公告或者发出投标邀请书后，除因重大变故采购任务取消情况外，不得擅自终止招标活动。</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w:t>
      </w:r>
      <w:proofErr w:type="gramStart"/>
      <w:r>
        <w:rPr>
          <w:rFonts w:hint="eastAsia"/>
          <w:color w:val="333333"/>
          <w:sz w:val="21"/>
          <w:szCs w:val="21"/>
        </w:rPr>
        <w:t>孳</w:t>
      </w:r>
      <w:proofErr w:type="gramEnd"/>
      <w:r>
        <w:rPr>
          <w:rFonts w:hint="eastAsia"/>
          <w:color w:val="333333"/>
          <w:sz w:val="21"/>
          <w:szCs w:val="21"/>
        </w:rPr>
        <w:t>息。</w:t>
      </w:r>
    </w:p>
    <w:p w:rsidR="009D6D78" w:rsidRDefault="009D6D78" w:rsidP="009D6D78">
      <w:pPr>
        <w:pStyle w:val="a3"/>
        <w:spacing w:before="0" w:beforeAutospacing="0" w:after="0" w:afterAutospacing="0" w:line="378"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第三章　投　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第三十条 投标人，是指响应招标、参加投标竞争的法人、其他组织或者自然人。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使用综合评分法的采购项目，提供相同品牌产品且通过资格审查、符合性审查的不同投标人参加同一合同项下投标的，按一家投标人计算，评审后得分最高的同品牌投标人获得中</w:t>
      </w:r>
      <w:r>
        <w:rPr>
          <w:rFonts w:hint="eastAsia"/>
          <w:color w:val="333333"/>
          <w:sz w:val="21"/>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非单一产品采购项目，采购人应当根据采购项目技术构成、产品价格比重等合理确定核心产品，并在招标文件中载明。多家投标人提供的核心产品品牌相同的，按前两款规定处理。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第三十二条 投标人应当按照招标文件的要求编制投标文件。投标文件应当对招标文件提出的要求和条件</w:t>
      </w:r>
      <w:proofErr w:type="gramStart"/>
      <w:r>
        <w:rPr>
          <w:rFonts w:hint="eastAsia"/>
          <w:color w:val="333333"/>
          <w:sz w:val="21"/>
          <w:szCs w:val="21"/>
        </w:rPr>
        <w:t>作出</w:t>
      </w:r>
      <w:proofErr w:type="gramEnd"/>
      <w:r>
        <w:rPr>
          <w:rFonts w:hint="eastAsia"/>
          <w:color w:val="333333"/>
          <w:sz w:val="21"/>
          <w:szCs w:val="21"/>
        </w:rPr>
        <w:t>明确响应。</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逾期送达或者未按照招标文件要求密封的投标文件，采购人、采购代理机构应当拒收。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第三十四条 投标人在投标截止时间前，可以对所递交的投标文件进行补充、修改或者撤回，并书面通知采购人或者采购代理机构。补充、修改的内容应当按照招标文件要求签署、盖章、密封后，作为投标文件的组成部分。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第三十六条 投标人应当遵循公平竞争的原则，不得恶意串通，不得妨碍其他投标人的竞争行为，不得损害采购人或者其他投标人的合法权益。</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在评标过程中发现投标人有上述情形的，评标委员会应当认定其投标无效，并书面报告本级财政部门。</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第三十七条 有下列情形之一的，视为投标人串通投标，其投标无效：</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（一）不同投标人的投标文件由同一单位或者个人编制；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（二）不同投标人委托同一单位或者个人办理投标事宜；</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（三）不同投标人的投标文件载明的项目管理成员或者联系人员为同一人；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（四）不同投标人的投标文件异常一致或者投标报价呈规律性差异；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（五）不同投标人的投标文件相互混装；</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（六）不同投标人的投标保证金从同一单位或者个人的账户转出。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采购人或者采购代理机构应当自中标通知书发出之日起5个工作日内退还未中标人的投标保证金，自采购合同签订之日起5个工作日内退还中标人的投标保证金或者转为中标人的履约保证金。</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9D6D78" w:rsidRDefault="009D6D78" w:rsidP="009D6D78">
      <w:pPr>
        <w:pStyle w:val="a3"/>
        <w:spacing w:before="0" w:beforeAutospacing="0" w:after="0" w:afterAutospacing="0" w:line="378"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rPr>
        <w:t xml:space="preserve">　第四章　开标、评标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第三十九条 开标应当在招标文件确定的提交投标文件截止时间的同一时间进行。开标地点应当为招标文件中预先确定的地点。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采购人或者采购代理机构应当对开标、评标现场活动进行全程录音录像。录音录像应当清晰可辨，音像资料作为采购文件一并存档。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第四十条 开标由采购人或者采购代理机构主持，邀请投标人参加。评标委员会成员不得参加开标活动。</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第四十一条 开标时，应当由投标人或者其推选的代表检查投标文件的密封情况；经确认无误后，由采购人或者采购代理机构工作人员当众拆封，宣布投标人名称、投标价格和招标文件规定的需要宣布的其他内容。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投标人不足3家的，不得开标。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第四十二条 开标过程应当由采购人或者采购代理机构负责记录，由参加开标的各投标人代表和相关工作人员签字确认后随采购文件一并存档。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投标人未参加开标的，视同认可开标结果。</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第四十三条 公开招标数额标准以上的采购项目，投标截止后投标人不足3家或者通过资格审查或符合性审查的投标人不足3家的，除采购任务取消情形外，按照以下方式处理：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（一）招标文件存在不合理条款或者招标程序不符合规定的，采购人、采购代理机构改正后依法重新招标；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（二）招标文件没有不合理条款、招标程序符合规定，需要采用其他采购方式采购的，采购人应当依法报财政部门批准。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第四十四条 公开招标采购项目开标结束后，采购人或者采购代理机构应当依法对投标人的资格进行审查。</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合格投标人不足3家的，不得评标。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第四十五条 采购人或者采购代理机构负责组织评标工作，并履行下列职责：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（一）核对评审专家身份和采购人代表授权函，对评审专家在政府采购活动中的职责履行情况予以记录，并及时将有关违法违规行为向财政部门报告；</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（二）宣布评标纪律；</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（三）公布投标人名单，告知评审专家应当回避的情形；</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（四）组织评标委员会推选评标组长，采购人代表不得担任组长；</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（五）在评标期间采取必要的通讯管理措施，保证评标活动不受外界干扰；</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（六）根据评标委员会的要求介绍政府采购相关政策法规、招标文件；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（七）维护评标秩序，监督评标委员会依照招标文件规定的评标程序、方法和标准进行独立评审，及时制止和纠正采购人代表、评审专家的倾向性言论或者违法违规行为；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（八）核对评标结果，有本办法第六十四条规定情形的，要求评标委员会复核或者书面说明理由，评标委员会拒绝的，应予记录并向本级财政部门报告；</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（九）评审工作完成后，按照规定向评审专家支付劳务报酬和异地评审差旅费，不得向评审专家以外的其他人员支付评审劳务报酬；</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（十）处理与评标有关的其他事项。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采购人可以在评标前说明项目背景和采购需求，说明内容不得含有歧视性、倾向性意见，不得超出招标文件所述范围。说明应当提交书面材料，并随采购文件一并存档。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第四十六条 评标委员会负责具体评标事务，并独立履行下列职责：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（一）审查、评价投标文件是否符合招标文件的商务、技术等实质性要求；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（二）要求投标人对投标文件有关事项</w:t>
      </w:r>
      <w:proofErr w:type="gramStart"/>
      <w:r>
        <w:rPr>
          <w:rFonts w:hint="eastAsia"/>
          <w:color w:val="333333"/>
          <w:sz w:val="21"/>
          <w:szCs w:val="21"/>
        </w:rPr>
        <w:t>作出</w:t>
      </w:r>
      <w:proofErr w:type="gramEnd"/>
      <w:r>
        <w:rPr>
          <w:rFonts w:hint="eastAsia"/>
          <w:color w:val="333333"/>
          <w:sz w:val="21"/>
          <w:szCs w:val="21"/>
        </w:rPr>
        <w:t>澄清或者说明；</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（三）对投标文件进行比较和评价；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（四）确定中标候选人名单，以及根据采购人委托直接确定中标人；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（五）向采购人、采购代理机构或者有关部门报告评标中发现的违法行为。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第四十七条 评标委员会由采购人代表和评审专家组成，成员人数应当为5人以上单数，其中评审专家不得少于成员总数的三分之二。</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采购项目符合下列情形之一的，评标委员会成员人数应当为7人以上单数：</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（一）采购预算金额在1000万元以上；</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（二）技术复杂；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（三）社会影响较大。</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评审专家对本单位的采购项目只能作为采购人代表参与评标，本办法第四十八条第二款规定情形除外。采购代理机构工作人员不得参加由本机构代理的政府采购项目的评标。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评标委员会成员名单在评标结果公告前应当保密。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第四十八条 采购人或者采购代理机构应当从省级以上财政部门设立的政府采购评审专家库中，通过随机方式抽取评审专家。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对技术复杂、专业性强的采购项目，通过随机方式难以确定合适评审专家的，经主管预算单位同意，采购人可以自行选定相应专业领域的评审专家。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第四十九条 评标中因评标委员会成员缺席、回避或者健康等特殊原因导致评标委员会组成不符合本办法规定的，采购人或者采购代理机构应当依法补足后继续评标。被更换的评标委员会成员所</w:t>
      </w:r>
      <w:proofErr w:type="gramStart"/>
      <w:r>
        <w:rPr>
          <w:rFonts w:hint="eastAsia"/>
          <w:color w:val="333333"/>
          <w:sz w:val="21"/>
          <w:szCs w:val="21"/>
        </w:rPr>
        <w:t>作出</w:t>
      </w:r>
      <w:proofErr w:type="gramEnd"/>
      <w:r>
        <w:rPr>
          <w:rFonts w:hint="eastAsia"/>
          <w:color w:val="333333"/>
          <w:sz w:val="21"/>
          <w:szCs w:val="21"/>
        </w:rPr>
        <w:t>的评标意见无效。</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无法及时补足评标委员会成员的，采购人或者采购代理机构应当停止评标活动，封存所有投标文件和开标、评标资料，依法重新组建评标委员会进行评标。原评标委员会所</w:t>
      </w:r>
      <w:proofErr w:type="gramStart"/>
      <w:r>
        <w:rPr>
          <w:rFonts w:hint="eastAsia"/>
          <w:color w:val="333333"/>
          <w:sz w:val="21"/>
          <w:szCs w:val="21"/>
        </w:rPr>
        <w:t>作出</w:t>
      </w:r>
      <w:proofErr w:type="gramEnd"/>
      <w:r>
        <w:rPr>
          <w:rFonts w:hint="eastAsia"/>
          <w:color w:val="333333"/>
          <w:sz w:val="21"/>
          <w:szCs w:val="21"/>
        </w:rPr>
        <w:t>的评标意见无效。</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采购人或者采购代理机构应当将变更、重新组建评标委员会的情况予以记录，并随采购文件一并存档。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第五十条 评标委员会应当对符合资格的投标人的投标文件进行符合性审查，以确定其是否满足招标文件的实质性要求。</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第五十一条 对于投标文件中含义不明确、同类问题表述不一致或者有明显文字和计算错误的内容，评标委员会应当以书面形式要求投标人</w:t>
      </w:r>
      <w:proofErr w:type="gramStart"/>
      <w:r>
        <w:rPr>
          <w:rFonts w:hint="eastAsia"/>
          <w:color w:val="333333"/>
          <w:sz w:val="21"/>
          <w:szCs w:val="21"/>
        </w:rPr>
        <w:t>作出</w:t>
      </w:r>
      <w:proofErr w:type="gramEnd"/>
      <w:r>
        <w:rPr>
          <w:rFonts w:hint="eastAsia"/>
          <w:color w:val="333333"/>
          <w:sz w:val="21"/>
          <w:szCs w:val="21"/>
        </w:rPr>
        <w:t>必要的澄清、说明或者补正。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第五十二条 评标委员会应当按照招标文件中规定的评标方法和标准，对符合性审查合格的投标文件进行商务和技术评估，综合比较与评价。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第五十三条 评标方法分为最低评标价法和综合评分法。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第五十四条 最低评标价法，是指投标文件满足招标文件全部实质性要求，且投标报价最低的投标人为中标候选人的评标方法。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技术、服务等标准统一的货物服务项目，应当采用最低评标价法。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采用最低评标价法评标时，除了算术修正和落实政府采购政策需进行的价格扣除外，不能对投标人的投标价格进行任何调整。</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第五十五条 综合评分法，是指投标文件满足招标文件全部实质性要求，</w:t>
      </w:r>
      <w:proofErr w:type="gramStart"/>
      <w:r>
        <w:rPr>
          <w:rFonts w:hint="eastAsia"/>
          <w:color w:val="333333"/>
          <w:sz w:val="21"/>
          <w:szCs w:val="21"/>
        </w:rPr>
        <w:t>且按照</w:t>
      </w:r>
      <w:proofErr w:type="gramEnd"/>
      <w:r>
        <w:rPr>
          <w:rFonts w:hint="eastAsia"/>
          <w:color w:val="333333"/>
          <w:sz w:val="21"/>
          <w:szCs w:val="21"/>
        </w:rPr>
        <w:t>评审因素的量化指标评审得分最高的投标人为中标候选人的评标方法。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评审因素的设定应当与投标人所提供货物服务的质量相关，包括投标报价、技术或者服务水平、履约能力、售后服务等。资格条件不得作为评审因素。评审因素应当在招标文件中规定。</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评审因素应当细化和量化，且与相应的商务条件和采购需求对应。商务条件和采购需求指标有区间规定的，评审因素应当量化到相应区间，并设置各区间对应的不同分值。</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评标时，评标委员会各成员应当独立对每个投标人的投标文件进行评价，并汇总每个投标人的得分。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货物项目的价格</w:t>
      </w:r>
      <w:proofErr w:type="gramStart"/>
      <w:r>
        <w:rPr>
          <w:rFonts w:hint="eastAsia"/>
          <w:color w:val="333333"/>
          <w:sz w:val="21"/>
          <w:szCs w:val="21"/>
        </w:rPr>
        <w:t>分值占</w:t>
      </w:r>
      <w:proofErr w:type="gramEnd"/>
      <w:r>
        <w:rPr>
          <w:rFonts w:hint="eastAsia"/>
          <w:color w:val="333333"/>
          <w:sz w:val="21"/>
          <w:szCs w:val="21"/>
        </w:rPr>
        <w:t>总分值的比重不得低于30%；服务项目的价格</w:t>
      </w:r>
      <w:proofErr w:type="gramStart"/>
      <w:r>
        <w:rPr>
          <w:rFonts w:hint="eastAsia"/>
          <w:color w:val="333333"/>
          <w:sz w:val="21"/>
          <w:szCs w:val="21"/>
        </w:rPr>
        <w:t>分值占</w:t>
      </w:r>
      <w:proofErr w:type="gramEnd"/>
      <w:r>
        <w:rPr>
          <w:rFonts w:hint="eastAsia"/>
          <w:color w:val="333333"/>
          <w:sz w:val="21"/>
          <w:szCs w:val="21"/>
        </w:rPr>
        <w:t>总分值的比重不得低于10%。执行国家统一定价标准和采用固定价格采购的项目，其价格不列为评审因素。</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价格分应当采用低价优先法计算，即满足招标文件要求且投标价格最低的投标报价为评标基准价，其价格分为满分。其他投标人的价格</w:t>
      </w:r>
      <w:proofErr w:type="gramStart"/>
      <w:r>
        <w:rPr>
          <w:rFonts w:hint="eastAsia"/>
          <w:color w:val="333333"/>
          <w:sz w:val="21"/>
          <w:szCs w:val="21"/>
        </w:rPr>
        <w:t>分统一</w:t>
      </w:r>
      <w:proofErr w:type="gramEnd"/>
      <w:r>
        <w:rPr>
          <w:rFonts w:hint="eastAsia"/>
          <w:color w:val="333333"/>
          <w:sz w:val="21"/>
          <w:szCs w:val="21"/>
        </w:rPr>
        <w:t>按照下列公式计算：</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投标报价得分=(评标基准价／投标报价)×100</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评标总得分＝F1×A1＋F2×A2＋……＋</w:t>
      </w:r>
      <w:proofErr w:type="spellStart"/>
      <w:r>
        <w:rPr>
          <w:rFonts w:hint="eastAsia"/>
          <w:color w:val="333333"/>
          <w:sz w:val="21"/>
          <w:szCs w:val="21"/>
        </w:rPr>
        <w:t>Fn</w:t>
      </w:r>
      <w:proofErr w:type="spellEnd"/>
      <w:r>
        <w:rPr>
          <w:rFonts w:hint="eastAsia"/>
          <w:color w:val="333333"/>
          <w:sz w:val="21"/>
          <w:szCs w:val="21"/>
        </w:rPr>
        <w:t>×An</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F1、F2……</w:t>
      </w:r>
      <w:proofErr w:type="spellStart"/>
      <w:r>
        <w:rPr>
          <w:rFonts w:hint="eastAsia"/>
          <w:color w:val="333333"/>
          <w:sz w:val="21"/>
          <w:szCs w:val="21"/>
        </w:rPr>
        <w:t>Fn</w:t>
      </w:r>
      <w:proofErr w:type="spellEnd"/>
      <w:r>
        <w:rPr>
          <w:rFonts w:hint="eastAsia"/>
          <w:color w:val="333333"/>
          <w:sz w:val="21"/>
          <w:szCs w:val="21"/>
        </w:rPr>
        <w:t>分别为各项评审因素的得分；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A1、A2、……An 分别为各项评审因素所占的权重(A1＋A2＋……＋An＝1)。</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评标过程中，不得去掉报价中的最高报价和最低报价。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因落实政府采购政策进行价格调整的，以调整后的价格计算评标基准价和投标报价。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第五十六条 采用最低评标价法的，评标结果按投标报价由低到高顺序排列。投标报价相同的并列。投标文件满足招标文件全部实质性要求且投标报价最低的投标人为排名第一的中标候选人。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第五十七条 采用综合评分法的，评标结果按评审后得分由高到低顺序排列。得分相同的，按投标报价由低到高顺序排列。得分且投标报价相同的并列。投标文件满足招标文件全部实质性要求，</w:t>
      </w:r>
      <w:proofErr w:type="gramStart"/>
      <w:r>
        <w:rPr>
          <w:rFonts w:hint="eastAsia"/>
          <w:color w:val="333333"/>
          <w:sz w:val="21"/>
          <w:szCs w:val="21"/>
        </w:rPr>
        <w:t>且按照</w:t>
      </w:r>
      <w:proofErr w:type="gramEnd"/>
      <w:r>
        <w:rPr>
          <w:rFonts w:hint="eastAsia"/>
          <w:color w:val="333333"/>
          <w:sz w:val="21"/>
          <w:szCs w:val="21"/>
        </w:rPr>
        <w:t>评审因素的量化指标评审得分最高的投标人为排名第一的中标候选人。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第五十八条 评标委员会根据全体评标成员签字的原始评标记录和评标结果编写评标报告。评标报告应当包括以下内容：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（一）招标公告刊登的媒体名称、开标日期和地点；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（二）投标人名单和评标委员会成员名单；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（三）评标方法和标准；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（四）开标记录和评标情况及说明，包括无效投标人名单及原因；</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（五）评标结果，确定的中标候选人名单或者经采购人委托直接确定的中标人；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（六）其他需要说明的情况，包括评标过程中投标人根据评标委员会要求进行的澄清、说明或者补正，评标委员会成员的更换等。</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第五十九条 投标文件报价出现前后不一致的，除招标文件另有规定外，按照下列规定修正：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（一）投标文件中开标一览表（报价表）内容与投标文件中相应内容不一致的，以开标一览表（报价表）为准；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（二）大写金额和小写金额不一致的，以大写金额为准；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（三）单价金额小数点或者百分比有明显错位的，以开标一览表的总价为准，并修改单价；</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（四）总价金额与按单价汇总金额不一致的，以单价金额计算结果为准。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同时出现两种以上不一致的，按照前款规定的顺序修正。修正后的报价按照本办法第五十一条第二款的规定经投标人确认后产生约束力，投标人不确认的，其投标无效。</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第六十一条 评标委员会成员对需要共同认定的事项存在争议的，应当按照少数服从多数的原则</w:t>
      </w:r>
      <w:proofErr w:type="gramStart"/>
      <w:r>
        <w:rPr>
          <w:rFonts w:hint="eastAsia"/>
          <w:color w:val="333333"/>
          <w:sz w:val="21"/>
          <w:szCs w:val="21"/>
        </w:rPr>
        <w:t>作出</w:t>
      </w:r>
      <w:proofErr w:type="gramEnd"/>
      <w:r>
        <w:rPr>
          <w:rFonts w:hint="eastAsia"/>
          <w:color w:val="333333"/>
          <w:sz w:val="21"/>
          <w:szCs w:val="21"/>
        </w:rPr>
        <w:t>结论。持不同意见的评标委员会成员应当在评标报告上签署不同意见及理由，否则视为同意评标报告。</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第六十二条 评标委员会及其成员不得有下列行为：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（一）确定参与评标至评标结束前私自接触投标人；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（二）接受投标人提出的与投标文件不一致的澄清或者说明，本办法第五十一条规定的情形除外；</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（三）违反评标纪律发表倾向性意见或者征询采购人的倾向性意见；</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（四）对需要专业判断的主观评审因素协商评分；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（五）在评标过程中擅离职守，影响评标程序正常进行的；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（六）记录、复制或者带走任何评标资料；</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（七）其他不遵守评标纪律的行为。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评标委员会成员有前款第一至五项行为之一的，其评审意见无效，并不得获取评审劳务报酬和报销异地评审差旅费。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第六十三条 投标人存在下列情况之一的，投标无效:</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（一）未按照招标文件的规定提交投标保证金的；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（二）投标文件未按招标文件要求签署、盖章的；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（三）不具备招标文件中规定的资格要求的；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（四）报价超过招标文件中规定的预算金额或者最高限价的；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（五）投标文件含有采购人不能接受的附加条件的;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（六）法律、法规和招标文件规定的其他无效情形。</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第六十四条 评标结果汇总完成后，除下列情形外，任何人不得修改评标结果：</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（一）分值汇总计算错误的；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（二）分项评分超出评分标准范围的；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（三）评标委员会成员对客观评审因素评分不一致的；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（四）经评标委员会认定评分畸高、</w:t>
      </w:r>
      <w:proofErr w:type="gramStart"/>
      <w:r>
        <w:rPr>
          <w:rFonts w:hint="eastAsia"/>
          <w:color w:val="333333"/>
          <w:sz w:val="21"/>
          <w:szCs w:val="21"/>
        </w:rPr>
        <w:t>畸</w:t>
      </w:r>
      <w:proofErr w:type="gramEnd"/>
      <w:r>
        <w:rPr>
          <w:rFonts w:hint="eastAsia"/>
          <w:color w:val="333333"/>
          <w:sz w:val="21"/>
          <w:szCs w:val="21"/>
        </w:rPr>
        <w:t>低的。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投标人对本条第一款情形提出质疑的，采购人或者采购代理机构可以组织原评标委员会进行重新评审，重新评审改变评标结果的，应当书面报告本级财政部门。</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第六十五条 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第六十六条 采购人、采购代理机构应当采取必要措施，保证评标在严格保密的情况下进行。除采购人代表、评标现场组织人员外，采购人的其他工作人员以及与评标工作无关的人员不得进入评标现场。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有关人员对评标情况以及在评标过程中获悉的国家秘密、商业秘密负有保密责任。</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lastRenderedPageBreak/>
        <w:t xml:space="preserve">　　第六十七条 评标委员会或者其成员存在下列情形导致评标结果无效的，采购人、采购代理机构可以重新组建评标委员会进行评标，并书面报告本级财政部门，但采购合同已经履行的除外：</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（一）评标委员会组成不符合本办法规定的；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（二）有本办法第六十二条第一至五项情形的；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（三）评标委员会及其成员独立评标受到非法干预的；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（四）有政府采购法实施条例第七十五条规定的违法行为的。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有违法违规行为的原评标委员会成员不得参加重新组建的评标委员会。</w:t>
      </w:r>
    </w:p>
    <w:p w:rsidR="009D6D78" w:rsidRDefault="009D6D78" w:rsidP="009D6D78">
      <w:pPr>
        <w:pStyle w:val="a3"/>
        <w:spacing w:before="0" w:beforeAutospacing="0" w:after="0" w:afterAutospacing="0" w:line="378"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第五章　中标和合同</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第六十八条 采购代理机构应当在评标结束后2个工作日内将评标报告送采购人。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采购人自行组织招标的，应当在评标结束后5个工作日内确定中标人。</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采购人在收到评标报告5个工作日内未按评标报告推荐的中标候选人顺序确定中标人，又不能说明合法理由的，视同按评标报告推荐的顺序确定排名第一的中标候选人为中标人。</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第六十九条 采购人或者采购代理机构应当自中标人确定之日起2个工作日内，在省级以上财政部门指定的媒体上公告中标结果，招标文件应当随中标结果同时公告。</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中标结果公告内容应当包括采购人及其委托的采购代理机构的名称、地址、联系方式，项目名称和项目编号，中标人名称、地址和中标金额，主要中标标的</w:t>
      </w:r>
      <w:proofErr w:type="gramStart"/>
      <w:r>
        <w:rPr>
          <w:rFonts w:hint="eastAsia"/>
          <w:color w:val="333333"/>
          <w:sz w:val="21"/>
          <w:szCs w:val="21"/>
        </w:rPr>
        <w:t>的</w:t>
      </w:r>
      <w:proofErr w:type="gramEnd"/>
      <w:r>
        <w:rPr>
          <w:rFonts w:hint="eastAsia"/>
          <w:color w:val="333333"/>
          <w:sz w:val="21"/>
          <w:szCs w:val="21"/>
        </w:rPr>
        <w:t>名称、规格型号、数量、单价、服务要求，中标公告期限以及评审专家名单。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中标公告期限为1个工作日。</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邀请招标采购人采用书面推荐方式产生符合资格条件的潜在投标人的，还应当将所有被推荐供应商名单和推荐理由随中标结果同时公告。</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第七十条 中标通知书发出后，采购人不得违法改变中标结果，中标人无正当理由不得放弃中标。</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第七十一条 采购人应当自中标通知书发出之日起30日内，按照招标文件和中标人投标文件的规定，与中标人签订书面合同。所签订的合同不得对招标文件确定的事项和中标人投标文件作实质性修改。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采购人不得向中标人提出任何不合理的要求作为签订合同的条件。</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第七十二条 政府采购合同应当包括采购人与中标人的名称和住所、标的、数量、质量、价款或者报酬、履行期限及地点和方式、验收要求、违约责任、解决争议的方法等内容。</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第七十三条 采购人与中标人应当根据合同的约定依法履行合同义务。</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政府采购合同的履行、违约责任和解决争议的方法等适用《中华人民共和国合同法》。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第七十四条 采购人应当及时对采购项目进行验收。采购人可以邀请参加本项目的其他投标人或者第三方机构参与验收。参与验收的投标人或者第三方机构的意见作为</w:t>
      </w:r>
      <w:proofErr w:type="gramStart"/>
      <w:r>
        <w:rPr>
          <w:rFonts w:hint="eastAsia"/>
          <w:color w:val="333333"/>
          <w:sz w:val="21"/>
          <w:szCs w:val="21"/>
        </w:rPr>
        <w:t>验收书</w:t>
      </w:r>
      <w:proofErr w:type="gramEnd"/>
      <w:r>
        <w:rPr>
          <w:rFonts w:hint="eastAsia"/>
          <w:color w:val="333333"/>
          <w:sz w:val="21"/>
          <w:szCs w:val="21"/>
        </w:rPr>
        <w:t>的参考资料一并存档。</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第七十五条 采购人应当加强对中标人的履约管理，并按照采购合同约定，及时向中标人支付采购资金。对于中标人违反采购合同约定的行为，采购人应当及时处理，依法追究其违约责任。</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第七十六条 采购人、采购代理机构应当建立真实完整的招标采购档案，妥善保存每项采购活动的采购文件。</w:t>
      </w:r>
    </w:p>
    <w:p w:rsidR="009D6D78" w:rsidRDefault="009D6D78" w:rsidP="009D6D78">
      <w:pPr>
        <w:pStyle w:val="a3"/>
        <w:spacing w:before="0" w:beforeAutospacing="0" w:after="0" w:afterAutospacing="0" w:line="378"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rPr>
        <w:t>第六章　法律责任</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（一）未按照本办法的规定编制采购需求的；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（二）违反本办法第六条第二款规定的；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（三）未在规定时间内确定中标人的；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（四）向中标人提出不合理要求作为签订合同条件的。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（一）违反本办法第八条第二款规定的；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（二）设定最低限价的；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（三）未按照规定进行资格预审或者资格审查的；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（四）违反本办法规定确定招标文件售价的；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（五）未按规定对开标、评标活动进行全程录音录像的；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（六）擅自终止招标活动的；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（七）未按照规定进行开标和组织评标的；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（八）未按照规定退还投标保证金的；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（九）违反本办法规定进行重新评审或者重新组建评标委员会进行评标的；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（十）开标前泄露已获取招标文件的潜在投标人的名称、数量或者其他可能影响公平竞争的有关招标投标情况的；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（十一）未妥善保存采购文件的；</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（十二）其他违反本办法规定的情形。</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lastRenderedPageBreak/>
        <w:t xml:space="preserve">　　第七十九条 有本办法第七十七条、第七十八条规定的违法行为之一，</w:t>
      </w:r>
      <w:proofErr w:type="gramStart"/>
      <w:r>
        <w:rPr>
          <w:rFonts w:hint="eastAsia"/>
          <w:color w:val="333333"/>
          <w:sz w:val="21"/>
          <w:szCs w:val="21"/>
        </w:rPr>
        <w:t>经改正</w:t>
      </w:r>
      <w:proofErr w:type="gramEnd"/>
      <w:r>
        <w:rPr>
          <w:rFonts w:hint="eastAsia"/>
          <w:color w:val="333333"/>
          <w:sz w:val="21"/>
          <w:szCs w:val="21"/>
        </w:rPr>
        <w:t>后仍然影响或者可能影响中标结果的，依照政府采购法实施条例第七十一条规定处理。</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第八十条　政府采购当事人违反本办法规定，给他人造成损失的，依法承担民事责任。</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第八十一条 评标委员会成员有本办法第六十二条所</w:t>
      </w:r>
      <w:proofErr w:type="gramStart"/>
      <w:r>
        <w:rPr>
          <w:rFonts w:hint="eastAsia"/>
          <w:color w:val="333333"/>
          <w:sz w:val="21"/>
          <w:szCs w:val="21"/>
        </w:rPr>
        <w:t>列行</w:t>
      </w:r>
      <w:proofErr w:type="gramEnd"/>
      <w:r>
        <w:rPr>
          <w:rFonts w:hint="eastAsia"/>
          <w:color w:val="333333"/>
          <w:sz w:val="21"/>
          <w:szCs w:val="21"/>
        </w:rPr>
        <w:t>为之一的，由财政部门责令限期改正；情节严重的，给予警告，并对其不良行为予以记录。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第八十二条 财政部门应当依法履行政府采购监督管理职责。财政部门及其工作人员在履行监督管理职责中存在懒政</w:t>
      </w:r>
      <w:proofErr w:type="gramStart"/>
      <w:r>
        <w:rPr>
          <w:rFonts w:hint="eastAsia"/>
          <w:color w:val="333333"/>
          <w:sz w:val="21"/>
          <w:szCs w:val="21"/>
        </w:rPr>
        <w:t>怠</w:t>
      </w:r>
      <w:proofErr w:type="gramEnd"/>
      <w:r>
        <w:rPr>
          <w:rFonts w:hint="eastAsia"/>
          <w:color w:val="333333"/>
          <w:sz w:val="21"/>
          <w:szCs w:val="21"/>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9D6D78" w:rsidRDefault="009D6D78" w:rsidP="009D6D78">
      <w:pPr>
        <w:pStyle w:val="a3"/>
        <w:spacing w:before="0" w:beforeAutospacing="0" w:after="0" w:afterAutospacing="0" w:line="378" w:lineRule="atLeast"/>
        <w:jc w:val="center"/>
        <w:rPr>
          <w:rFonts w:hint="eastAsia"/>
          <w:color w:val="333333"/>
          <w:sz w:val="21"/>
          <w:szCs w:val="21"/>
        </w:rPr>
      </w:pPr>
      <w:r>
        <w:rPr>
          <w:rFonts w:hint="eastAsia"/>
          <w:color w:val="333333"/>
          <w:sz w:val="21"/>
          <w:szCs w:val="21"/>
        </w:rPr>
        <w:t xml:space="preserve">　</w:t>
      </w:r>
      <w:r>
        <w:rPr>
          <w:rStyle w:val="a4"/>
          <w:rFonts w:hint="eastAsia"/>
          <w:color w:val="333333"/>
          <w:sz w:val="21"/>
          <w:szCs w:val="21"/>
        </w:rPr>
        <w:t xml:space="preserve">　第七章　附　则</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第八十三条 政府采购货物服务电子招标投标、政府采购货物中的进口机电产品招标投标有关特殊事宜，由财政部另行规定。</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第八十四条 本办法所称主管预算单位是指负有编制部门预算职责，向本级财政部门申报预算的国家机关、事业单位和团体组织。</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第八十五条 本办法规定按日计算期间的，开始当天不计入，从次日开始计算。期限的最后一日是国家法定节假日的，顺延到节假日后的次日为期限的最后一日。</w:t>
      </w:r>
    </w:p>
    <w:p w:rsidR="009D6D78" w:rsidRDefault="009D6D78" w:rsidP="009D6D78">
      <w:pPr>
        <w:pStyle w:val="a3"/>
        <w:spacing w:before="0" w:beforeAutospacing="0" w:after="0" w:afterAutospacing="0" w:line="378" w:lineRule="atLeast"/>
        <w:rPr>
          <w:rFonts w:hint="eastAsia"/>
          <w:color w:val="333333"/>
          <w:sz w:val="21"/>
          <w:szCs w:val="21"/>
        </w:rPr>
      </w:pPr>
      <w:r>
        <w:rPr>
          <w:rFonts w:hint="eastAsia"/>
          <w:color w:val="333333"/>
          <w:sz w:val="21"/>
          <w:szCs w:val="21"/>
        </w:rPr>
        <w:t xml:space="preserve">　　第八十六条  本办法所称的“以上”、“以下”、“内”、“以内”，包括本数；所称的“不足”，不包括本数。</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第八十七条 各省、自治区、直辖市财政部门可以根据本办法制定具体实施办法。</w:t>
      </w:r>
    </w:p>
    <w:p w:rsidR="009D6D78" w:rsidRDefault="009D6D78" w:rsidP="009D6D78">
      <w:pPr>
        <w:pStyle w:val="a3"/>
        <w:spacing w:before="0" w:beforeAutospacing="0" w:after="0" w:afterAutospacing="0" w:line="378" w:lineRule="atLeast"/>
        <w:jc w:val="both"/>
        <w:rPr>
          <w:rFonts w:hint="eastAsia"/>
          <w:color w:val="333333"/>
          <w:sz w:val="21"/>
          <w:szCs w:val="21"/>
        </w:rPr>
      </w:pPr>
      <w:r>
        <w:rPr>
          <w:rFonts w:hint="eastAsia"/>
          <w:color w:val="333333"/>
          <w:sz w:val="21"/>
          <w:szCs w:val="21"/>
        </w:rPr>
        <w:t xml:space="preserve">　　第八十八条 本办法自2017年10月1日起施行。财政部2004年8月11日发布的《政府采购货物和服务招标投标管理办法》（财政部令第18号）同时废止。</w:t>
      </w:r>
    </w:p>
    <w:p w:rsidR="00B5347B" w:rsidRPr="009D6D78" w:rsidRDefault="00B5347B"/>
    <w:sectPr w:rsidR="00B5347B" w:rsidRPr="009D6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0D4"/>
    <w:rsid w:val="00297ED6"/>
    <w:rsid w:val="009D6D78"/>
    <w:rsid w:val="00B5347B"/>
    <w:rsid w:val="00E5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3641"/>
  <w15:chartTrackingRefBased/>
  <w15:docId w15:val="{6797B44E-FFEC-4C09-84AB-8A820CDA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297ED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D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6D78"/>
    <w:rPr>
      <w:b/>
      <w:bCs/>
    </w:rPr>
  </w:style>
  <w:style w:type="character" w:customStyle="1" w:styleId="30">
    <w:name w:val="标题 3 字符"/>
    <w:basedOn w:val="a0"/>
    <w:link w:val="3"/>
    <w:uiPriority w:val="9"/>
    <w:rsid w:val="00297ED6"/>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5504">
      <w:bodyDiv w:val="1"/>
      <w:marLeft w:val="0"/>
      <w:marRight w:val="0"/>
      <w:marTop w:val="0"/>
      <w:marBottom w:val="0"/>
      <w:divBdr>
        <w:top w:val="none" w:sz="0" w:space="0" w:color="auto"/>
        <w:left w:val="none" w:sz="0" w:space="0" w:color="auto"/>
        <w:bottom w:val="none" w:sz="0" w:space="0" w:color="auto"/>
        <w:right w:val="none" w:sz="0" w:space="0" w:color="auto"/>
      </w:divBdr>
    </w:div>
    <w:div w:id="8804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2144</Words>
  <Characters>12226</Characters>
  <Application>Microsoft Office Word</Application>
  <DocSecurity>0</DocSecurity>
  <Lines>101</Lines>
  <Paragraphs>28</Paragraphs>
  <ScaleCrop>false</ScaleCrop>
  <Company>Microsoft</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李刚</dc:creator>
  <cp:keywords/>
  <dc:description/>
  <cp:lastModifiedBy>李刚</cp:lastModifiedBy>
  <cp:revision>3</cp:revision>
  <dcterms:created xsi:type="dcterms:W3CDTF">2017-07-19T07:06:00Z</dcterms:created>
  <dcterms:modified xsi:type="dcterms:W3CDTF">2017-07-19T07:06:00Z</dcterms:modified>
</cp:coreProperties>
</file>