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40"/>
        <w:gridCol w:w="6200"/>
      </w:tblGrid>
      <w:tr>
        <w:trPr>
          <w:trHeight w:val="453" w:hRule="atLeast"/>
          <w:jc w:val="center"/>
        </w:trPr>
        <w:tc>
          <w:tcPr>
            <w:tcW w:w="139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度</w:t>
            </w:r>
          </w:p>
        </w:tc>
        <w:tc>
          <w:tcPr>
            <w:tcW w:w="1540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2020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9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编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1540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</w:tbl>
    <w:p>
      <w:pPr>
        <w:snapToGrid w:val="0"/>
        <w:spacing w:line="480" w:lineRule="exact"/>
        <w:jc w:val="left"/>
        <w:rPr>
          <w:rStyle w:val="6"/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云南省社会科学普及示范基地申报表</w:t>
      </w: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</w:p>
    <w:p>
      <w:pPr>
        <w:jc w:val="center"/>
        <w:rPr>
          <w:rFonts w:hint="eastAsia" w:ascii="楷体_GB2312" w:hAnsi="宋体" w:eastAsia="楷体_GB2312"/>
          <w:szCs w:val="32"/>
        </w:rPr>
      </w:pPr>
    </w:p>
    <w:p>
      <w:pPr>
        <w:ind w:firstLine="900" w:firstLineChars="3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位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/>
          <w:bCs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none"/>
        </w:rPr>
        <w:t>（公章）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3.4pt;height:0pt;width:0pt;z-index:251659264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Bnjfu1AAAAAkBAAAPAAAA&#10;AAAAAAEAIAAAACIAAABkcnMvZG93bnJldi54bWxQSwECFAAUAAAACACHTuJAo8Gr56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3.4pt;height:0pt;width:0pt;z-index:251658240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tZymP1AAAAAkBAAAPAAAA&#10;AAAAAAEAIAAAACIAAABkcnMvZG93bnJldi54bWxQSwECFAAUAAAACACHTuJAfH/hxK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申报基地名称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1068" w:firstLineChars="300"/>
        <w:rPr>
          <w:rFonts w:hint="eastAsia"/>
          <w:bCs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97pt;margin-top:24pt;height:0pt;width:0pt;z-index:251660288;mso-width-relative:page;mso-height-relative:page;" filled="f" stroked="t" coordsize="21600,21600" o:gfxdata="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1O0h9UAAAAJAQAADwAA&#10;AAAAAAABACAAAAAiAAAAZHJzL2Rvd25yZXYueG1sUEsBAhQAFAAAAAgAh07iQEnTlVunAQAASwMA&#10;AA4AAAAAAAAAAQAgAAAAJAEAAGRycy9lMm9Eb2MueG1sUEsFBgAAAAAGAAYAWQEAAD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304800</wp:posOffset>
                </wp:positionV>
                <wp:extent cx="0" cy="0"/>
                <wp:effectExtent l="0" t="0" r="0" b="0"/>
                <wp:wrapNone/>
                <wp:docPr id="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79pt;margin-top:24pt;height:0pt;width:0pt;z-index:251661312;mso-width-relative:page;mso-height-relative:page;" filled="f" stroked="t" coordsize="21600,21600" o:gfxdata="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zqqrm1AAAAAkBAAAPAAAA&#10;AAAAAAEAIAAAACIAAABkcnMvZG93bnJldi54bWxQSwECFAAUAAAACACHTuJAUuJPy6cBAABLAwAA&#10;DgAAAAAAAAABACAAAAAjAQAAZHJzL2Uyb0RvYy54bWxQSwUGAAAAAAYABgBZAQAAP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28"/>
          <w:sz w:val="30"/>
          <w:szCs w:val="30"/>
        </w:rPr>
        <w:t>申报基地</w:t>
      </w:r>
      <w:r>
        <w:rPr>
          <w:rFonts w:hint="eastAsia" w:ascii="仿宋_GB2312" w:eastAsia="仿宋_GB2312"/>
          <w:spacing w:val="28"/>
          <w:sz w:val="30"/>
          <w:szCs w:val="30"/>
          <w:lang w:eastAsia="zh-CN"/>
        </w:rPr>
        <w:t>类型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申报单位联系人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</w:t>
      </w:r>
    </w:p>
    <w:p>
      <w:pPr>
        <w:ind w:firstLine="900" w:firstLineChars="3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联系电话及传真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</w:t>
      </w:r>
    </w:p>
    <w:p>
      <w:pPr>
        <w:ind w:firstLine="900" w:firstLineChars="300"/>
        <w:rPr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期</w:t>
      </w:r>
      <w:r>
        <w:rPr>
          <w:rFonts w:hint="eastAsia"/>
          <w:bCs/>
          <w:color w:val="000000"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云南</w:t>
      </w:r>
      <w:r>
        <w:rPr>
          <w:rFonts w:hint="eastAsia" w:ascii="宋体" w:hAnsi="宋体"/>
          <w:b/>
          <w:color w:val="000000"/>
          <w:sz w:val="36"/>
          <w:szCs w:val="36"/>
        </w:rPr>
        <w:t>省社会科学界联合会</w:t>
      </w:r>
    </w:p>
    <w:p>
      <w:pPr>
        <w:snapToGrid w:val="0"/>
        <w:spacing w:before="156" w:beforeLines="50"/>
        <w:jc w:val="center"/>
        <w:rPr>
          <w:rFonts w:ascii="楷体_GB2312" w:eastAsia="楷体_GB2312"/>
          <w:bCs/>
          <w:color w:val="000000"/>
          <w:sz w:val="32"/>
        </w:rPr>
      </w:pP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hAnsi="宋体" w:eastAsia="楷体_GB2312"/>
          <w:bCs/>
          <w:color w:val="000000"/>
          <w:sz w:val="32"/>
        </w:rPr>
        <w:t>○</w:t>
      </w:r>
      <w:r>
        <w:rPr>
          <w:rFonts w:hint="eastAsia" w:ascii="楷体_GB2312" w:eastAsia="楷体_GB2312"/>
          <w:bCs/>
          <w:color w:val="000000"/>
          <w:sz w:val="32"/>
        </w:rPr>
        <w:t>二</w:t>
      </w:r>
      <w:r>
        <w:rPr>
          <w:rFonts w:hint="eastAsia" w:ascii="楷体_GB2312" w:hAnsi="宋体" w:eastAsia="楷体_GB2312"/>
          <w:bCs/>
          <w:color w:val="000000"/>
          <w:sz w:val="32"/>
        </w:rPr>
        <w:t>○</w:t>
      </w:r>
      <w:r>
        <w:rPr>
          <w:rFonts w:hint="eastAsia" w:ascii="楷体_GB2312" w:eastAsia="楷体_GB2312"/>
          <w:bCs/>
          <w:color w:val="000000"/>
          <w:sz w:val="32"/>
        </w:rPr>
        <w:t>年制</w:t>
      </w:r>
    </w:p>
    <w:p>
      <w:pPr>
        <w:ind w:firstLine="1320" w:firstLineChars="300"/>
        <w:jc w:val="center"/>
        <w:rPr>
          <w:rFonts w:hint="eastAsia" w:ascii="长城小标宋体" w:eastAsia="长城小标宋体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报 说 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一、本申报书是认定云南省社会科学普及示范基地申报材料的重要依据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应严格按规定的格式、栏目及所列标题如实、认真填写。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、本申报书统一用A4纸打印，左侧装订，一式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份。请不要另行制作封面，不采用胶圈、文件夹等带有突出棱边的装订方式。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、申报单位应对所提供材料的真实性负责，审核后，单位负责人签字，加盖单位公章后报出。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州（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社科联对推荐的科普基地，应写明推荐理由和意见，负责人签字，加盖公章后报出。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“申报基地名称”是指申报单位拟建立的承担社科普及功能的基地的名称。</w:t>
      </w:r>
    </w:p>
    <w:p>
      <w:pPr>
        <w:spacing w:line="600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六、“申报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基地类型”是指《云南省社科普及示范基地管理办法》中所列的公共文化场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、教育科研机构类和旅游景区类三个类别。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七、请</w:t>
      </w:r>
      <w:r>
        <w:rPr>
          <w:rFonts w:hint="eastAsia" w:ascii="仿宋_GB2312" w:eastAsia="仿宋_GB2312"/>
          <w:sz w:val="32"/>
          <w:szCs w:val="32"/>
        </w:rPr>
        <w:t>从www.ynskl.org.cn下载本申报书电子表格，不得自行改变申报书版式、取消和增加条目。</w:t>
      </w: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firstLine="645"/>
        <w:rPr>
          <w:rFonts w:hint="eastAsia" w:ascii="长城小标宋体" w:eastAsia="长城小标宋体"/>
          <w:sz w:val="44"/>
          <w:szCs w:val="4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长城小标宋体" w:eastAsia="长城小标宋体"/>
          <w:sz w:val="44"/>
          <w:szCs w:val="44"/>
        </w:rPr>
      </w:pPr>
      <w:r>
        <w:rPr>
          <w:rFonts w:hint="eastAsia" w:ascii="长城小标宋体" w:eastAsia="长城小标宋体"/>
          <w:sz w:val="44"/>
          <w:szCs w:val="44"/>
        </w:rPr>
        <w:t>指 标 说 明</w:t>
      </w:r>
    </w:p>
    <w:p>
      <w:pPr>
        <w:snapToGrid w:val="0"/>
        <w:spacing w:line="600" w:lineRule="exact"/>
        <w:ind w:firstLine="3520" w:firstLineChars="800"/>
        <w:rPr>
          <w:rFonts w:hint="eastAsia" w:ascii="长城小标宋体" w:eastAsia="长城小标宋体"/>
          <w:sz w:val="44"/>
          <w:szCs w:val="44"/>
        </w:rPr>
      </w:pPr>
    </w:p>
    <w:p>
      <w:pPr>
        <w:snapToGrid w:val="0"/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一、载体与资源指标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展区面积，是指该基地专用于社科普及展示或活动的固定场所面积。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专职社科普及从业人员数，是指该基地所拥有的专职科普工作人员总数量。科普骨干工作人员限填五人。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普及手段，是指该基地开展社科普及研究、活动或咨询等方式的种类。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常年普及展示主题，是指该基地常年开展社科普及活动的主题。</w:t>
      </w:r>
    </w:p>
    <w:p>
      <w:pPr>
        <w:snapToGrid w:val="0"/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普及阵地，是指该基地用于开展社科普及活动的科普园地、广播电视、网站、报刊等载体。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主题影视数量，是指该基地拥有开展社科普及主题活动的影视资料数量。</w:t>
      </w:r>
    </w:p>
    <w:p>
      <w:pPr>
        <w:snapToGrid w:val="0"/>
        <w:spacing w:line="600" w:lineRule="exact"/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eastAsia="黑体"/>
          <w:sz w:val="32"/>
          <w:szCs w:val="32"/>
        </w:rPr>
        <w:t>二、创新能力</w:t>
      </w:r>
    </w:p>
    <w:p>
      <w:pPr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是指该基地的人员结构、策划与研发投入等情况。</w:t>
      </w:r>
    </w:p>
    <w:p>
      <w:pPr>
        <w:snapToGrid w:val="0"/>
        <w:spacing w:line="600" w:lineRule="exact"/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三、奖励情况</w:t>
      </w: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是指该基地获</w:t>
      </w:r>
      <w:r>
        <w:rPr>
          <w:rFonts w:hint="eastAsia" w:ascii="仿宋_GB2312" w:eastAsia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sz w:val="32"/>
          <w:szCs w:val="32"/>
        </w:rPr>
        <w:t>级以上各类奖励的情况。</w:t>
      </w: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6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00" w:lineRule="exact"/>
        <w:ind w:left="0" w:leftChars="0" w:firstLine="0" w:firstLineChars="0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一、基本</w:t>
      </w:r>
      <w:r>
        <w:rPr>
          <w:rFonts w:hint="eastAsia" w:ascii="黑体" w:eastAsia="黑体"/>
          <w:sz w:val="28"/>
          <w:szCs w:val="28"/>
          <w:lang w:eastAsia="zh-CN"/>
        </w:rPr>
        <w:t>信息</w:t>
      </w:r>
    </w:p>
    <w:tbl>
      <w:tblPr>
        <w:tblStyle w:val="2"/>
        <w:tblW w:w="491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993"/>
        <w:gridCol w:w="1051"/>
        <w:gridCol w:w="907"/>
        <w:gridCol w:w="94"/>
        <w:gridCol w:w="211"/>
        <w:gridCol w:w="994"/>
        <w:gridCol w:w="466"/>
        <w:gridCol w:w="15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申报单位名称</w:t>
            </w:r>
          </w:p>
        </w:tc>
        <w:tc>
          <w:tcPr>
            <w:tcW w:w="1817" w:type="pct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1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法人代表姓    名</w:t>
            </w:r>
          </w:p>
        </w:tc>
        <w:tc>
          <w:tcPr>
            <w:tcW w:w="121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上级主管单位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拟申报的科普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基地名称</w:t>
            </w:r>
          </w:p>
        </w:tc>
        <w:tc>
          <w:tcPr>
            <w:tcW w:w="176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基地负责人姓      名</w:t>
            </w:r>
          </w:p>
        </w:tc>
        <w:tc>
          <w:tcPr>
            <w:tcW w:w="121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基地</w:t>
            </w:r>
            <w:r>
              <w:rPr>
                <w:rFonts w:hint="eastAsia" w:ascii="宋体" w:hAnsi="宋体"/>
                <w:color w:val="000000"/>
                <w:szCs w:val="21"/>
              </w:rPr>
              <w:t>类型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公共文化场馆类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教育科研类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旅游景区类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通信地址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176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0" w:type="pct"/>
            <w:gridSpan w:val="5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办公电话（</w:t>
            </w:r>
            <w:r>
              <w:rPr>
                <w:rFonts w:hint="eastAsia" w:ascii="宋体" w:hAnsi="宋体"/>
                <w:color w:val="000000"/>
                <w:szCs w:val="21"/>
              </w:rPr>
              <w:t>传真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基地联系人姓名</w:t>
            </w:r>
          </w:p>
        </w:tc>
        <w:tc>
          <w:tcPr>
            <w:tcW w:w="176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74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联系人电话</w:t>
            </w:r>
          </w:p>
        </w:tc>
        <w:tc>
          <w:tcPr>
            <w:tcW w:w="1215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科普工作人员情况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科普专职人员数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  科普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兼职人员和志愿者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年月</w:t>
            </w: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职称职务</w:t>
            </w: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本人专长</w:t>
            </w: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4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59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6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72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87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单位年度收入情况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1247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单位投入社科普及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工作经费及来源</w:t>
            </w:r>
          </w:p>
        </w:tc>
        <w:tc>
          <w:tcPr>
            <w:tcW w:w="3752" w:type="pct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财政拨款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万元；其他收入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万元；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其他收入来源说明：</w:t>
            </w:r>
          </w:p>
        </w:tc>
      </w:tr>
    </w:tbl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二、资源与能力状况</w:t>
      </w:r>
    </w:p>
    <w:tbl>
      <w:tblPr>
        <w:tblStyle w:val="2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938"/>
        <w:gridCol w:w="866"/>
        <w:gridCol w:w="1951"/>
        <w:gridCol w:w="1279"/>
        <w:gridCol w:w="950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体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与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源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3755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场所总</w:t>
            </w:r>
            <w:r>
              <w:rPr>
                <w:rFonts w:hint="eastAsia" w:asciiTheme="minorEastAsia" w:hAnsiTheme="minorEastAsia" w:eastAsiaTheme="minorEastAsia" w:cstheme="minorEastAsia"/>
              </w:rPr>
              <w:t>面积（平方米）</w:t>
            </w:r>
          </w:p>
        </w:tc>
        <w:tc>
          <w:tcPr>
            <w:tcW w:w="4739" w:type="dxa"/>
            <w:gridSpan w:val="3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展区面积（平方米）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04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年开放天数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天 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年参观人次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万人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每周开放日</w:t>
            </w:r>
          </w:p>
        </w:tc>
        <w:tc>
          <w:tcPr>
            <w:tcW w:w="3460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周一  □周二  □周三  □周四  □周五  □周六  □周日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984" w:type="dxa"/>
            <w:gridSpan w:val="5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default" w:asciiTheme="minorEastAsia" w:hAnsiTheme="minorEastAsia" w:eastAsiaTheme="minorEastAsia" w:cstheme="minorEastAsia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门票设置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□无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□有　成人门票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 元  学生门票   元  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  <w:t>免费开放天数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 xml:space="preserve">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手段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常年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普及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阵地（个）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主题影视数量（个）</w:t>
            </w:r>
          </w:p>
        </w:tc>
        <w:tc>
          <w:tcPr>
            <w:tcW w:w="7556" w:type="dxa"/>
            <w:gridSpan w:val="5"/>
            <w:noWrap w:val="0"/>
            <w:vAlign w:val="top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创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新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力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</w:trPr>
        <w:tc>
          <w:tcPr>
            <w:tcW w:w="782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奖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励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情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况</w:t>
            </w:r>
          </w:p>
        </w:tc>
        <w:tc>
          <w:tcPr>
            <w:tcW w:w="8494" w:type="dxa"/>
            <w:gridSpan w:val="6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简述（限100字）</w:t>
            </w: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napToGrid w:val="0"/>
              <w:spacing w:line="38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br w:type="page"/>
      </w:r>
      <w:r>
        <w:rPr>
          <w:rFonts w:hint="eastAsia" w:ascii="黑体" w:eastAsia="黑体"/>
          <w:sz w:val="28"/>
          <w:szCs w:val="28"/>
        </w:rPr>
        <w:t>三</w:t>
      </w:r>
      <w:r>
        <w:rPr>
          <w:rFonts w:hint="eastAsia" w:ascii="黑体" w:hAnsi="Times New Roman" w:eastAsia="黑体" w:cs="Times New Roman"/>
          <w:sz w:val="28"/>
          <w:szCs w:val="28"/>
        </w:rPr>
        <w:t>、近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两</w:t>
      </w:r>
      <w:r>
        <w:rPr>
          <w:rFonts w:hint="eastAsia" w:ascii="黑体" w:hAnsi="Times New Roman" w:eastAsia="黑体" w:cs="Times New Roman"/>
          <w:sz w:val="28"/>
          <w:szCs w:val="28"/>
        </w:rPr>
        <w:t>年社科普及</w:t>
      </w:r>
      <w:r>
        <w:rPr>
          <w:rFonts w:hint="eastAsia" w:ascii="黑体" w:hAnsi="Times New Roman" w:eastAsia="黑体" w:cs="Times New Roman"/>
          <w:sz w:val="28"/>
          <w:szCs w:val="28"/>
          <w:lang w:eastAsia="zh-CN"/>
        </w:rPr>
        <w:t>工作情况</w:t>
      </w:r>
    </w:p>
    <w:tbl>
      <w:tblPr>
        <w:tblStyle w:val="2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主要填写申报单位社科普及载体与资源情况，近两年社科普及主要内容、规模、特色及成效。(本页不够填写时可添加页码)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hAnsi="Times New Roman" w:eastAsia="黑体" w:cs="Times New Roman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四</w:t>
      </w:r>
      <w:r>
        <w:rPr>
          <w:rFonts w:hint="eastAsia" w:ascii="黑体" w:hAnsi="Times New Roman" w:eastAsia="黑体" w:cs="Times New Roman"/>
          <w:sz w:val="28"/>
          <w:szCs w:val="28"/>
        </w:rPr>
        <w:t>、科普基地建设的基本思路与规划</w:t>
      </w:r>
    </w:p>
    <w:tbl>
      <w:tblPr>
        <w:tblStyle w:val="2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主要填写今后开展社科普及工作的设想与规划。(本页不够填写时可添加页码)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spacing w:line="38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五</w:t>
      </w:r>
      <w:r>
        <w:rPr>
          <w:rFonts w:hint="eastAsia" w:ascii="黑体" w:hAnsi="Times New Roman" w:eastAsia="黑体" w:cs="Times New Roman"/>
          <w:sz w:val="28"/>
          <w:szCs w:val="28"/>
        </w:rPr>
        <w:t>、基地本年度</w:t>
      </w:r>
      <w:r>
        <w:rPr>
          <w:rFonts w:hint="eastAsia" w:ascii="黑体" w:eastAsia="黑体" w:cs="Times New Roman"/>
          <w:sz w:val="28"/>
          <w:szCs w:val="28"/>
          <w:lang w:eastAsia="zh-CN"/>
        </w:rPr>
        <w:t>科普创新示范</w:t>
      </w:r>
      <w:r>
        <w:rPr>
          <w:rFonts w:hint="eastAsia" w:ascii="黑体" w:hAnsi="Times New Roman" w:eastAsia="黑体" w:cs="Times New Roman"/>
          <w:sz w:val="28"/>
          <w:szCs w:val="28"/>
        </w:rPr>
        <w:t>活动及具体方案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6" w:hRule="atLeast"/>
        </w:trPr>
        <w:tc>
          <w:tcPr>
            <w:tcW w:w="922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主要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填写本年度科普</w:t>
            </w:r>
            <w:r>
              <w:rPr>
                <w:rFonts w:hint="eastAsia" w:ascii="宋体" w:hAnsi="宋体" w:cs="Times New Roman"/>
                <w:b/>
                <w:color w:val="000000"/>
                <w:szCs w:val="21"/>
                <w:lang w:eastAsia="zh-CN"/>
              </w:rPr>
              <w:t>创新示范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活动的名称、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内容、形式、承办联办单位、受众对象、经费来源、宣传报道等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。(本页不够填写时可添加页码)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</w:tc>
      </w:tr>
    </w:tbl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firstLine="280" w:firstLineChars="100"/>
        <w:rPr>
          <w:rFonts w:hint="eastAsia" w:ascii="黑体" w:eastAsia="黑体"/>
          <w:sz w:val="28"/>
          <w:szCs w:val="28"/>
        </w:rPr>
      </w:pPr>
    </w:p>
    <w:p>
      <w:pPr>
        <w:snapToGrid w:val="0"/>
        <w:ind w:left="0" w:leftChars="0" w:firstLine="0" w:firstLineChars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六</w:t>
      </w:r>
      <w:r>
        <w:rPr>
          <w:rFonts w:hint="eastAsia" w:ascii="黑体" w:eastAsia="黑体"/>
          <w:sz w:val="28"/>
          <w:szCs w:val="28"/>
        </w:rPr>
        <w:t>、</w:t>
      </w:r>
      <w:r>
        <w:rPr>
          <w:rFonts w:hint="eastAsia" w:ascii="黑体" w:eastAsia="黑体"/>
          <w:sz w:val="28"/>
          <w:szCs w:val="28"/>
          <w:lang w:eastAsia="zh-CN"/>
        </w:rPr>
        <w:t>申报</w:t>
      </w:r>
      <w:r>
        <w:rPr>
          <w:rFonts w:hint="eastAsia" w:ascii="黑体" w:eastAsia="黑体"/>
          <w:sz w:val="28"/>
          <w:szCs w:val="28"/>
        </w:rPr>
        <w:t>评审认定意见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申报单位承诺意见：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法人代表签字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单位（盖章）</w:t>
            </w:r>
          </w:p>
          <w:p>
            <w:pPr>
              <w:adjustRightInd w:val="0"/>
              <w:snapToGrid w:val="0"/>
              <w:spacing w:before="156" w:beforeLines="50"/>
              <w:ind w:firstLine="5775" w:firstLineChars="27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</w:p>
          <w:p>
            <w:pPr>
              <w:snapToGrid w:val="0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州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市社科联（高校</w:t>
            </w:r>
            <w:r>
              <w:rPr>
                <w:rFonts w:ascii="宋体" w:hAnsi="宋体"/>
                <w:b/>
                <w:color w:val="000000"/>
                <w:szCs w:val="21"/>
              </w:rPr>
              <w:t>社科联、省级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社科类社会组织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）推荐意见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专家评审意见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专家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组长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签字：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省社科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普及工作委员会评审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123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</w:rPr>
              <w:t>省社科联审批意见</w:t>
            </w:r>
            <w:r>
              <w:rPr>
                <w:rFonts w:hint="eastAsia" w:ascii="宋体" w:hAnsi="宋体" w:eastAsia="宋体" w:cs="Times New Roman"/>
                <w:b/>
                <w:color w:val="000000"/>
                <w:szCs w:val="21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156" w:beforeLines="50"/>
              <w:ind w:firstLine="735" w:firstLineChars="35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签字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单位（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盖章）</w:t>
            </w:r>
          </w:p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E2D40"/>
    <w:rsid w:val="03543C60"/>
    <w:rsid w:val="1FA7616F"/>
    <w:rsid w:val="25241B25"/>
    <w:rsid w:val="418742EB"/>
    <w:rsid w:val="49BE2D40"/>
    <w:rsid w:val="6ECA7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 Char Char Char Char Char Char"/>
    <w:basedOn w:val="1"/>
    <w:link w:val="3"/>
    <w:qFormat/>
    <w:uiPriority w:val="0"/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p9h1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云南省社会科学界联合会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2020-07-02T07:09:00Z</dcterms:created>
  <dc:creator>yuanmei</dc:creator>
  <cp:lastModifiedBy>yuanmei</cp:lastModifiedBy>
  <cp:lastPrinted>2020-07-07T07:27:00Z</cp:lastPrinted>
  <dcterms:modified xsi:type="dcterms:W3CDTF">2020-07-09T03:39:15Z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